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C978" w14:textId="1B9B47D6" w:rsidR="003547A7" w:rsidRPr="00735F83" w:rsidRDefault="003547A7" w:rsidP="003547A7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b/>
          <w:bCs/>
          <w:sz w:val="26"/>
          <w:szCs w:val="26"/>
          <w:u w:val="single"/>
        </w:rPr>
        <w:t>Sporting Goods Excise Tax Modernization Act</w:t>
      </w:r>
    </w:p>
    <w:p w14:paraId="328BC70D" w14:textId="77777777" w:rsidR="00735F83" w:rsidRPr="00735F83" w:rsidRDefault="00735F83" w:rsidP="003547A7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B63426" w14:textId="77777777" w:rsidR="003547A7" w:rsidRPr="00735F83" w:rsidRDefault="003547A7" w:rsidP="00AF7E7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3B135D86" w14:textId="493C8C49" w:rsidR="003547A7" w:rsidRPr="00735F83" w:rsidRDefault="003547A7" w:rsidP="00AF7E7A">
      <w:pPr>
        <w:rPr>
          <w:rFonts w:ascii="Times New Roman" w:hAnsi="Times New Roman" w:cs="Times New Roman"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sz w:val="26"/>
          <w:szCs w:val="26"/>
          <w:u w:val="single"/>
        </w:rPr>
        <w:t>Issue:</w:t>
      </w:r>
    </w:p>
    <w:p w14:paraId="243636DC" w14:textId="7A3A082A" w:rsidR="003547A7" w:rsidRPr="00735F83" w:rsidRDefault="007C4F49" w:rsidP="0035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Federal excise taxes are placed on sportfishing and archery equipment – these taxes are paid by the manufacturer or importer at the first point of sale in the U.S.</w:t>
      </w:r>
    </w:p>
    <w:p w14:paraId="7D9E8C2F" w14:textId="37D10C04" w:rsidR="007C4F49" w:rsidRPr="00735F83" w:rsidRDefault="007C4F49" w:rsidP="0035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There is a tax loophole – when purchasing goods from online marketplaces, </w:t>
      </w:r>
      <w:r w:rsidR="00CB17B2" w:rsidRPr="00735F83">
        <w:rPr>
          <w:rFonts w:ascii="Times New Roman" w:hAnsi="Times New Roman" w:cs="Times New Roman"/>
          <w:sz w:val="26"/>
          <w:szCs w:val="26"/>
        </w:rPr>
        <w:t xml:space="preserve">the tax is </w:t>
      </w:r>
      <w:r w:rsidRPr="00735F83">
        <w:rPr>
          <w:rFonts w:ascii="Times New Roman" w:hAnsi="Times New Roman" w:cs="Times New Roman"/>
          <w:sz w:val="26"/>
          <w:szCs w:val="26"/>
        </w:rPr>
        <w:t>not paid</w:t>
      </w:r>
      <w:r w:rsidR="00CB17B2" w:rsidRPr="00735F83">
        <w:rPr>
          <w:rFonts w:ascii="Times New Roman" w:hAnsi="Times New Roman" w:cs="Times New Roman"/>
          <w:sz w:val="26"/>
          <w:szCs w:val="26"/>
        </w:rPr>
        <w:t>.</w:t>
      </w:r>
    </w:p>
    <w:p w14:paraId="158D09B0" w14:textId="1AC79A54" w:rsidR="007C4F49" w:rsidRPr="00735F83" w:rsidRDefault="007C4F49" w:rsidP="0035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This places a disadvantage on domestic manufacturers and favors foreign importers. Domestic producers and foreign importers should face the same standards.</w:t>
      </w:r>
    </w:p>
    <w:p w14:paraId="1FDEF247" w14:textId="1E9CD2E2" w:rsidR="007C4F49" w:rsidRPr="00735F83" w:rsidRDefault="007C4F49" w:rsidP="003547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This bill shifts the tax responsibility onto online marketplaces – forcing them to collect the taxes at the point of sale. </w:t>
      </w:r>
    </w:p>
    <w:p w14:paraId="6B594EB3" w14:textId="77777777" w:rsidR="003547A7" w:rsidRPr="00735F83" w:rsidRDefault="003547A7" w:rsidP="00AF7E7A">
      <w:pPr>
        <w:rPr>
          <w:rFonts w:ascii="Times New Roman" w:hAnsi="Times New Roman" w:cs="Times New Roman"/>
          <w:sz w:val="26"/>
          <w:szCs w:val="26"/>
          <w:u w:val="single"/>
        </w:rPr>
      </w:pPr>
    </w:p>
    <w:p w14:paraId="2E819833" w14:textId="70F7BEA2" w:rsidR="00AF7E7A" w:rsidRPr="00735F83" w:rsidRDefault="00AF7E7A" w:rsidP="00AF7E7A">
      <w:pPr>
        <w:rPr>
          <w:rFonts w:ascii="Times New Roman" w:hAnsi="Times New Roman" w:cs="Times New Roman"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sz w:val="26"/>
          <w:szCs w:val="26"/>
          <w:u w:val="single"/>
        </w:rPr>
        <w:t xml:space="preserve">What are excise taxes? </w:t>
      </w:r>
    </w:p>
    <w:p w14:paraId="149D2410" w14:textId="77777777" w:rsidR="00AF7E7A" w:rsidRPr="00735F83" w:rsidRDefault="00AF7E7A" w:rsidP="00AF7E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Excise Tax = tax levied on certain goods or services when purchased</w:t>
      </w:r>
    </w:p>
    <w:p w14:paraId="01DC8046" w14:textId="77777777" w:rsidR="00480459" w:rsidRPr="00735F83" w:rsidRDefault="00480459" w:rsidP="004804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Tax is paid by manufacturers, producers, and importers. </w:t>
      </w:r>
    </w:p>
    <w:p w14:paraId="1DE51FED" w14:textId="77777777" w:rsidR="00480459" w:rsidRPr="00735F83" w:rsidRDefault="00480459" w:rsidP="004804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Often manufacturers raise the cost of the products, so ultimately the consumer pays.</w:t>
      </w:r>
    </w:p>
    <w:p w14:paraId="30C20E91" w14:textId="77777777" w:rsidR="002F54F4" w:rsidRPr="00735F83" w:rsidRDefault="002F54F4" w:rsidP="002F54F4">
      <w:pPr>
        <w:rPr>
          <w:rFonts w:ascii="Times New Roman" w:hAnsi="Times New Roman" w:cs="Times New Roman"/>
          <w:sz w:val="26"/>
          <w:szCs w:val="26"/>
        </w:rPr>
      </w:pPr>
    </w:p>
    <w:p w14:paraId="35D1718F" w14:textId="34A172E8" w:rsidR="002F54F4" w:rsidRPr="00735F83" w:rsidRDefault="002F54F4" w:rsidP="002F54F4">
      <w:pPr>
        <w:rPr>
          <w:rFonts w:ascii="Times New Roman" w:hAnsi="Times New Roman" w:cs="Times New Roman"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sz w:val="26"/>
          <w:szCs w:val="26"/>
          <w:u w:val="single"/>
        </w:rPr>
        <w:t xml:space="preserve">Where does the tax revenue go? </w:t>
      </w:r>
    </w:p>
    <w:p w14:paraId="61098E4C" w14:textId="32D52914" w:rsidR="00480459" w:rsidRPr="00735F83" w:rsidRDefault="002F54F4" w:rsidP="002F54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Excise tax revenue is gathered by the hunting, archery, and fishing industry then deposited to the </w:t>
      </w:r>
      <w:r w:rsidR="00480459" w:rsidRPr="00735F83">
        <w:rPr>
          <w:rFonts w:ascii="Times New Roman" w:hAnsi="Times New Roman" w:cs="Times New Roman"/>
          <w:sz w:val="26"/>
          <w:szCs w:val="26"/>
        </w:rPr>
        <w:t>Department of the Treasury</w:t>
      </w:r>
    </w:p>
    <w:p w14:paraId="0D3FC00B" w14:textId="6C00B05E" w:rsidR="00480459" w:rsidRPr="00735F83" w:rsidRDefault="00480459" w:rsidP="002F54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Treasury gathers the excise tax money then gives the funds to the U.S. Fish and Wildlife Service, who then distributes it to the states</w:t>
      </w:r>
      <w:r w:rsidR="002F54F4" w:rsidRPr="00735F83">
        <w:rPr>
          <w:rFonts w:ascii="Times New Roman" w:hAnsi="Times New Roman" w:cs="Times New Roman"/>
          <w:sz w:val="26"/>
          <w:szCs w:val="26"/>
        </w:rPr>
        <w:t>’ conservation funds</w:t>
      </w:r>
      <w:r w:rsidRPr="00735F8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B72A67" w14:textId="2069B7FB" w:rsidR="00480459" w:rsidRPr="00735F83" w:rsidRDefault="00480459" w:rsidP="002F54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Excise tax applies to all commercial sales and imports for shooting, </w:t>
      </w:r>
      <w:r w:rsidR="002F54F4" w:rsidRPr="00735F83">
        <w:rPr>
          <w:rFonts w:ascii="Times New Roman" w:hAnsi="Times New Roman" w:cs="Times New Roman"/>
          <w:sz w:val="26"/>
          <w:szCs w:val="26"/>
        </w:rPr>
        <w:t>archery, fishing tackle, and fishing equipment.</w:t>
      </w:r>
    </w:p>
    <w:p w14:paraId="18283703" w14:textId="77777777" w:rsidR="002F54F4" w:rsidRPr="00735F83" w:rsidRDefault="002F54F4" w:rsidP="002F54F4">
      <w:pPr>
        <w:rPr>
          <w:rFonts w:ascii="Times New Roman" w:hAnsi="Times New Roman" w:cs="Times New Roman"/>
          <w:sz w:val="26"/>
          <w:szCs w:val="26"/>
        </w:rPr>
      </w:pPr>
    </w:p>
    <w:p w14:paraId="7BCFFD4E" w14:textId="3E7C88A5" w:rsidR="002F54F4" w:rsidRPr="00735F83" w:rsidRDefault="002F54F4" w:rsidP="002F54F4">
      <w:pPr>
        <w:rPr>
          <w:rFonts w:ascii="Times New Roman" w:hAnsi="Times New Roman" w:cs="Times New Roman"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sz w:val="26"/>
          <w:szCs w:val="26"/>
          <w:u w:val="single"/>
        </w:rPr>
        <w:t>What conservation programs are funded?</w:t>
      </w:r>
    </w:p>
    <w:p w14:paraId="1507CDE8" w14:textId="77777777" w:rsidR="00071CA6" w:rsidRPr="00735F83" w:rsidRDefault="00480459" w:rsidP="00071C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Revenue generated from the excise tax </w:t>
      </w:r>
      <w:r w:rsidR="002F54F4" w:rsidRPr="00735F83">
        <w:rPr>
          <w:rFonts w:ascii="Times New Roman" w:hAnsi="Times New Roman" w:cs="Times New Roman"/>
          <w:sz w:val="26"/>
          <w:szCs w:val="26"/>
        </w:rPr>
        <w:t>for hunting</w:t>
      </w:r>
      <w:r w:rsidR="00071CA6" w:rsidRPr="00735F83">
        <w:rPr>
          <w:rFonts w:ascii="Times New Roman" w:hAnsi="Times New Roman" w:cs="Times New Roman"/>
          <w:sz w:val="26"/>
          <w:szCs w:val="26"/>
        </w:rPr>
        <w:t xml:space="preserve">, </w:t>
      </w:r>
      <w:r w:rsidR="002F54F4" w:rsidRPr="00735F83">
        <w:rPr>
          <w:rFonts w:ascii="Times New Roman" w:hAnsi="Times New Roman" w:cs="Times New Roman"/>
          <w:sz w:val="26"/>
          <w:szCs w:val="26"/>
        </w:rPr>
        <w:t>archery</w:t>
      </w:r>
      <w:r w:rsidR="00071CA6" w:rsidRPr="00735F83">
        <w:rPr>
          <w:rFonts w:ascii="Times New Roman" w:hAnsi="Times New Roman" w:cs="Times New Roman"/>
          <w:sz w:val="26"/>
          <w:szCs w:val="26"/>
        </w:rPr>
        <w:t xml:space="preserve">, and </w:t>
      </w:r>
      <w:r w:rsidR="002F54F4" w:rsidRPr="00735F83">
        <w:rPr>
          <w:rFonts w:ascii="Times New Roman" w:hAnsi="Times New Roman" w:cs="Times New Roman"/>
          <w:sz w:val="26"/>
          <w:szCs w:val="26"/>
        </w:rPr>
        <w:t>sportfishing</w:t>
      </w:r>
      <w:r w:rsidR="00071CA6" w:rsidRPr="00735F83">
        <w:rPr>
          <w:rFonts w:ascii="Times New Roman" w:hAnsi="Times New Roman" w:cs="Times New Roman"/>
          <w:sz w:val="26"/>
          <w:szCs w:val="26"/>
        </w:rPr>
        <w:t xml:space="preserve"> </w:t>
      </w:r>
      <w:r w:rsidRPr="00735F83">
        <w:rPr>
          <w:rFonts w:ascii="Times New Roman" w:hAnsi="Times New Roman" w:cs="Times New Roman"/>
          <w:sz w:val="26"/>
          <w:szCs w:val="26"/>
        </w:rPr>
        <w:t>is divided up and passed out to state wildlife agencies for</w:t>
      </w:r>
      <w:r w:rsidR="003547A7" w:rsidRPr="00735F83">
        <w:rPr>
          <w:rFonts w:ascii="Times New Roman" w:hAnsi="Times New Roman" w:cs="Times New Roman"/>
          <w:sz w:val="26"/>
          <w:szCs w:val="26"/>
        </w:rPr>
        <w:t xml:space="preserve"> wildlife restoration,</w:t>
      </w:r>
      <w:r w:rsidRPr="00735F83">
        <w:rPr>
          <w:rFonts w:ascii="Times New Roman" w:hAnsi="Times New Roman" w:cs="Times New Roman"/>
          <w:sz w:val="26"/>
          <w:szCs w:val="26"/>
        </w:rPr>
        <w:t xml:space="preserve"> conservation, education, and shooting programs.</w:t>
      </w:r>
    </w:p>
    <w:p w14:paraId="7ADD47F9" w14:textId="355EE870" w:rsidR="003547A7" w:rsidRPr="00735F83" w:rsidRDefault="003547A7" w:rsidP="00071C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Projects in AL: boat access construction and maintenance, fish hatcheries, research, fishing and archery events, hunter education </w:t>
      </w:r>
    </w:p>
    <w:p w14:paraId="57F64A9B" w14:textId="77777777" w:rsidR="00A64B53" w:rsidRPr="00735F83" w:rsidRDefault="00A64B53">
      <w:pPr>
        <w:rPr>
          <w:rFonts w:ascii="Times New Roman" w:hAnsi="Times New Roman" w:cs="Times New Roman"/>
          <w:sz w:val="26"/>
          <w:szCs w:val="26"/>
        </w:rPr>
      </w:pPr>
    </w:p>
    <w:p w14:paraId="0C6D47FD" w14:textId="63EC6312" w:rsidR="002F54F4" w:rsidRPr="00735F83" w:rsidRDefault="002F54F4">
      <w:pPr>
        <w:rPr>
          <w:rFonts w:ascii="Times New Roman" w:hAnsi="Times New Roman" w:cs="Times New Roman"/>
          <w:sz w:val="26"/>
          <w:szCs w:val="26"/>
          <w:u w:val="single"/>
        </w:rPr>
      </w:pPr>
      <w:r w:rsidRPr="00735F83">
        <w:rPr>
          <w:rFonts w:ascii="Times New Roman" w:hAnsi="Times New Roman" w:cs="Times New Roman"/>
          <w:sz w:val="26"/>
          <w:szCs w:val="26"/>
          <w:u w:val="single"/>
        </w:rPr>
        <w:t>Funding Levels:</w:t>
      </w:r>
    </w:p>
    <w:p w14:paraId="6104380D" w14:textId="00F2A961" w:rsidR="00A64B53" w:rsidRPr="00735F83" w:rsidRDefault="002F54F4" w:rsidP="002F54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Sportfishing: </w:t>
      </w:r>
      <w:r w:rsidR="00A64B53" w:rsidRPr="00735F83">
        <w:rPr>
          <w:rFonts w:ascii="Times New Roman" w:hAnsi="Times New Roman" w:cs="Times New Roman"/>
          <w:sz w:val="26"/>
          <w:szCs w:val="26"/>
        </w:rPr>
        <w:t xml:space="preserve">Dingell -Johnson Sport Fish Restoration </w:t>
      </w:r>
      <w:hyperlink r:id="rId5" w:history="1">
        <w:r w:rsidR="00A64B53" w:rsidRPr="00735F83">
          <w:rPr>
            <w:rStyle w:val="Hyperlink"/>
            <w:rFonts w:ascii="Times New Roman" w:hAnsi="Times New Roman" w:cs="Times New Roman"/>
            <w:sz w:val="26"/>
            <w:szCs w:val="26"/>
          </w:rPr>
          <w:t>fun</w:t>
        </w:r>
        <w:r w:rsidR="00A64B53" w:rsidRPr="00735F83">
          <w:rPr>
            <w:rStyle w:val="Hyperlink"/>
            <w:rFonts w:ascii="Times New Roman" w:hAnsi="Times New Roman" w:cs="Times New Roman"/>
            <w:sz w:val="26"/>
            <w:szCs w:val="26"/>
          </w:rPr>
          <w:t>d</w:t>
        </w:r>
        <w:r w:rsidR="00A64B53" w:rsidRPr="00735F83">
          <w:rPr>
            <w:rStyle w:val="Hyperlink"/>
            <w:rFonts w:ascii="Times New Roman" w:hAnsi="Times New Roman" w:cs="Times New Roman"/>
            <w:sz w:val="26"/>
            <w:szCs w:val="26"/>
          </w:rPr>
          <w:t>s</w:t>
        </w:r>
      </w:hyperlink>
      <w:r w:rsidR="00A64B53" w:rsidRPr="00735F83">
        <w:rPr>
          <w:rFonts w:ascii="Times New Roman" w:hAnsi="Times New Roman" w:cs="Times New Roman"/>
          <w:sz w:val="26"/>
          <w:szCs w:val="26"/>
        </w:rPr>
        <w:t xml:space="preserve"> in 2025: </w:t>
      </w:r>
    </w:p>
    <w:p w14:paraId="41D859A3" w14:textId="77777777" w:rsidR="00071CA6" w:rsidRPr="00735F83" w:rsidRDefault="00A64B53" w:rsidP="007C4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A</w:t>
      </w:r>
      <w:r w:rsidR="002F54F4" w:rsidRPr="00735F83">
        <w:rPr>
          <w:rFonts w:ascii="Times New Roman" w:hAnsi="Times New Roman" w:cs="Times New Roman"/>
          <w:sz w:val="26"/>
          <w:szCs w:val="26"/>
        </w:rPr>
        <w:t>labama</w:t>
      </w:r>
      <w:r w:rsidRPr="00735F83">
        <w:rPr>
          <w:rFonts w:ascii="Times New Roman" w:hAnsi="Times New Roman" w:cs="Times New Roman"/>
          <w:sz w:val="26"/>
          <w:szCs w:val="26"/>
        </w:rPr>
        <w:t>: $7.12 million</w:t>
      </w:r>
      <w:r w:rsidR="007C4F49" w:rsidRPr="00735F83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3EA41289" w14:textId="6773001D" w:rsidR="002F54F4" w:rsidRPr="00735F83" w:rsidRDefault="00A64B53" w:rsidP="007C4F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National: $414.4 million</w:t>
      </w:r>
    </w:p>
    <w:p w14:paraId="6B52E46D" w14:textId="77777777" w:rsidR="00071CA6" w:rsidRPr="00735F83" w:rsidRDefault="00071CA6" w:rsidP="00071CA6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40F70A4A" w14:textId="755B32DB" w:rsidR="002F54F4" w:rsidRPr="00735F83" w:rsidRDefault="002F54F4" w:rsidP="002F54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Hunting/Archery: </w:t>
      </w:r>
      <w:r w:rsidR="00A64B53" w:rsidRPr="00735F83">
        <w:rPr>
          <w:rFonts w:ascii="Times New Roman" w:hAnsi="Times New Roman" w:cs="Times New Roman"/>
          <w:sz w:val="26"/>
          <w:szCs w:val="26"/>
        </w:rPr>
        <w:t xml:space="preserve">Pittman-Robertson Wildlife and Hunter Education </w:t>
      </w:r>
      <w:hyperlink r:id="rId6" w:history="1">
        <w:r w:rsidR="00A64B53" w:rsidRPr="00735F83">
          <w:rPr>
            <w:rStyle w:val="Hyperlink"/>
            <w:rFonts w:ascii="Times New Roman" w:hAnsi="Times New Roman" w:cs="Times New Roman"/>
            <w:sz w:val="26"/>
            <w:szCs w:val="26"/>
          </w:rPr>
          <w:t>funds</w:t>
        </w:r>
      </w:hyperlink>
      <w:r w:rsidR="00A64B53" w:rsidRPr="00735F83">
        <w:rPr>
          <w:rFonts w:ascii="Times New Roman" w:hAnsi="Times New Roman" w:cs="Times New Roman"/>
          <w:sz w:val="26"/>
          <w:szCs w:val="26"/>
        </w:rPr>
        <w:t xml:space="preserve"> in 2025:</w:t>
      </w:r>
    </w:p>
    <w:p w14:paraId="5385B8F5" w14:textId="77777777" w:rsidR="00071CA6" w:rsidRPr="00735F83" w:rsidRDefault="00A64B53" w:rsidP="007C4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>A</w:t>
      </w:r>
      <w:r w:rsidR="002F54F4" w:rsidRPr="00735F83">
        <w:rPr>
          <w:rFonts w:ascii="Times New Roman" w:hAnsi="Times New Roman" w:cs="Times New Roman"/>
          <w:sz w:val="26"/>
          <w:szCs w:val="26"/>
        </w:rPr>
        <w:t>labama</w:t>
      </w:r>
      <w:r w:rsidRPr="00735F83">
        <w:rPr>
          <w:rFonts w:ascii="Times New Roman" w:hAnsi="Times New Roman" w:cs="Times New Roman"/>
          <w:sz w:val="26"/>
          <w:szCs w:val="26"/>
        </w:rPr>
        <w:t>: $20.8 million</w:t>
      </w:r>
      <w:r w:rsidR="007C4F49" w:rsidRPr="00735F83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1B8772FC" w14:textId="23F39AC8" w:rsidR="005D68E6" w:rsidRPr="00735F83" w:rsidRDefault="00A64B53" w:rsidP="007C4F4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35F83">
        <w:rPr>
          <w:rFonts w:ascii="Times New Roman" w:hAnsi="Times New Roman" w:cs="Times New Roman"/>
          <w:sz w:val="26"/>
          <w:szCs w:val="26"/>
        </w:rPr>
        <w:t xml:space="preserve">National: $914.4 million </w:t>
      </w:r>
    </w:p>
    <w:sectPr w:rsidR="005D68E6" w:rsidRPr="00735F83" w:rsidSect="007C4F4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75A5"/>
    <w:multiLevelType w:val="hybridMultilevel"/>
    <w:tmpl w:val="F724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6EF7"/>
    <w:multiLevelType w:val="hybridMultilevel"/>
    <w:tmpl w:val="EEF4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F4771"/>
    <w:multiLevelType w:val="hybridMultilevel"/>
    <w:tmpl w:val="07D00F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40777"/>
    <w:multiLevelType w:val="hybridMultilevel"/>
    <w:tmpl w:val="438CC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81BD4"/>
    <w:multiLevelType w:val="hybridMultilevel"/>
    <w:tmpl w:val="B4DE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71FB8"/>
    <w:multiLevelType w:val="hybridMultilevel"/>
    <w:tmpl w:val="FF5A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16D3"/>
    <w:multiLevelType w:val="hybridMultilevel"/>
    <w:tmpl w:val="BBC03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F04DD"/>
    <w:multiLevelType w:val="hybridMultilevel"/>
    <w:tmpl w:val="367A4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2E3B"/>
    <w:multiLevelType w:val="hybridMultilevel"/>
    <w:tmpl w:val="AFBA2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8238422">
    <w:abstractNumId w:val="1"/>
  </w:num>
  <w:num w:numId="2" w16cid:durableId="1114444474">
    <w:abstractNumId w:val="3"/>
  </w:num>
  <w:num w:numId="3" w16cid:durableId="503980126">
    <w:abstractNumId w:val="7"/>
  </w:num>
  <w:num w:numId="4" w16cid:durableId="765266756">
    <w:abstractNumId w:val="5"/>
  </w:num>
  <w:num w:numId="5" w16cid:durableId="172915549">
    <w:abstractNumId w:val="8"/>
  </w:num>
  <w:num w:numId="6" w16cid:durableId="2043165880">
    <w:abstractNumId w:val="2"/>
  </w:num>
  <w:num w:numId="7" w16cid:durableId="2134399084">
    <w:abstractNumId w:val="6"/>
  </w:num>
  <w:num w:numId="8" w16cid:durableId="773592122">
    <w:abstractNumId w:val="0"/>
  </w:num>
  <w:num w:numId="9" w16cid:durableId="126001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7A"/>
    <w:rsid w:val="00071CA6"/>
    <w:rsid w:val="001572D8"/>
    <w:rsid w:val="002B35C2"/>
    <w:rsid w:val="002F54F4"/>
    <w:rsid w:val="003547A7"/>
    <w:rsid w:val="00480459"/>
    <w:rsid w:val="005D68E6"/>
    <w:rsid w:val="00735F83"/>
    <w:rsid w:val="007C4F49"/>
    <w:rsid w:val="00A64B53"/>
    <w:rsid w:val="00AF7E7A"/>
    <w:rsid w:val="00C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9DA8C"/>
  <w15:chartTrackingRefBased/>
  <w15:docId w15:val="{50DD5A69-5A43-A542-ACDC-0A91AE9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E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E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E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E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E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E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B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4B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cs.fws.gov/wildlifeRestorationAndHunterEducationApportionments.html" TargetMode="External"/><Relationship Id="rId5" Type="http://schemas.openxmlformats.org/officeDocument/2006/relationships/hyperlink" Target="https://tracs.fws.gov/sportFishRestorationApportionmen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Emma (Tuberville)</dc:creator>
  <cp:keywords/>
  <dc:description/>
  <cp:lastModifiedBy>Johnston, Emma (Tuberville)</cp:lastModifiedBy>
  <cp:revision>5</cp:revision>
  <cp:lastPrinted>2025-05-06T21:32:00Z</cp:lastPrinted>
  <dcterms:created xsi:type="dcterms:W3CDTF">2025-05-05T18:50:00Z</dcterms:created>
  <dcterms:modified xsi:type="dcterms:W3CDTF">2025-05-06T21:42:00Z</dcterms:modified>
</cp:coreProperties>
</file>